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270" w:rsidRPr="006C4B77" w:rsidRDefault="00093270" w:rsidP="00093270">
      <w:pPr>
        <w:jc w:val="center"/>
        <w:rPr>
          <w:rFonts w:asciiTheme="minorEastAsia" w:hAnsiTheme="minorEastAsia"/>
          <w:b/>
          <w:sz w:val="32"/>
          <w:szCs w:val="32"/>
        </w:rPr>
      </w:pPr>
      <w:r w:rsidRPr="006C4B77">
        <w:rPr>
          <w:rFonts w:asciiTheme="minorEastAsia" w:hAnsiTheme="minorEastAsia" w:hint="eastAsia"/>
          <w:b/>
          <w:sz w:val="32"/>
          <w:szCs w:val="32"/>
        </w:rPr>
        <w:t>中国共产党章程</w:t>
      </w:r>
    </w:p>
    <w:p w:rsidR="00093270" w:rsidRPr="006C4B77" w:rsidRDefault="00093270" w:rsidP="006C4B77">
      <w:pPr>
        <w:adjustRightInd w:val="0"/>
        <w:snapToGrid w:val="0"/>
        <w:spacing w:line="360" w:lineRule="auto"/>
        <w:jc w:val="center"/>
        <w:rPr>
          <w:rFonts w:asciiTheme="minorEastAsia" w:hAnsiTheme="minorEastAsia"/>
          <w:sz w:val="24"/>
          <w:szCs w:val="24"/>
        </w:rPr>
      </w:pPr>
      <w:r w:rsidRPr="006C4B77">
        <w:rPr>
          <w:rFonts w:asciiTheme="minorEastAsia" w:hAnsiTheme="minorEastAsia" w:hint="eastAsia"/>
          <w:sz w:val="24"/>
          <w:szCs w:val="24"/>
        </w:rPr>
        <w:t>（中国共产党第十八次全国代表大会部分修改，２０１２年１１月１４日通过）</w:t>
      </w:r>
    </w:p>
    <w:p w:rsidR="00093270" w:rsidRPr="006C4B77" w:rsidRDefault="00093270" w:rsidP="006C4B77">
      <w:pPr>
        <w:adjustRightInd w:val="0"/>
        <w:snapToGrid w:val="0"/>
        <w:spacing w:line="360" w:lineRule="auto"/>
        <w:jc w:val="center"/>
        <w:rPr>
          <w:rFonts w:asciiTheme="minorEastAsia" w:hAnsiTheme="minor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b/>
          <w:sz w:val="24"/>
          <w:szCs w:val="24"/>
        </w:rPr>
        <w:t>总 纲</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中国共产党以马克思列宁主义、毛泽东思想、邓小平理论、“三个代表”重要思想和科学发展观作为自己的行动指南。</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w:t>
      </w:r>
      <w:r w:rsidRPr="006C4B77">
        <w:rPr>
          <w:rFonts w:asciiTheme="minorEastAsia" w:hAnsiTheme="minorEastAsia" w:hint="eastAsia"/>
          <w:sz w:val="24"/>
          <w:szCs w:val="24"/>
        </w:rPr>
        <w:lastRenderedPageBreak/>
        <w:t>继承和发展，是马克思主义在中国发展的新阶段，是当代中国的马克思主义，是中国共产党集体智慧的结晶，引导着我国社会主义现代化事业不断前进。</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w:t>
      </w:r>
      <w:r w:rsidRPr="006C4B77">
        <w:rPr>
          <w:rFonts w:asciiTheme="minorEastAsia" w:hAnsiTheme="minorEastAsia" w:hint="eastAsia"/>
          <w:sz w:val="24"/>
          <w:szCs w:val="24"/>
        </w:rPr>
        <w:lastRenderedPageBreak/>
        <w:t>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lastRenderedPageBreak/>
        <w:t xml:space="preserve">    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w:t>
      </w:r>
      <w:r w:rsidRPr="006C4B77">
        <w:rPr>
          <w:rFonts w:asciiTheme="minorEastAsia" w:hAnsiTheme="minorEastAsia" w:hint="eastAsia"/>
          <w:sz w:val="24"/>
          <w:szCs w:val="24"/>
        </w:rPr>
        <w:lastRenderedPageBreak/>
        <w:t>盾和人民内部矛盾这两类不同性质的矛盾。加强社会治安综合治理，依法坚决打击各种危害国家安全和利益、危害社会稳定和经济发展的犯罪活动和犯罪分子，保持社会长期稳定。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w:t>
      </w:r>
      <w:r w:rsidRPr="006C4B77">
        <w:rPr>
          <w:rFonts w:asciiTheme="minorEastAsia" w:hAnsiTheme="minorEastAsia" w:hint="eastAsia"/>
          <w:sz w:val="24"/>
          <w:szCs w:val="24"/>
        </w:rPr>
        <w:lastRenderedPageBreak/>
        <w:t>党和其他政党的关系。</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w:t>
      </w:r>
      <w:r w:rsidRPr="006C4B77">
        <w:rPr>
          <w:rFonts w:asciiTheme="minorEastAsia" w:hAnsiTheme="minorEastAsia" w:hint="eastAsia"/>
          <w:sz w:val="24"/>
          <w:szCs w:val="24"/>
        </w:rPr>
        <w:lastRenderedPageBreak/>
        <w:t>治理、惩防并举、注重预防的方针，建立健全惩治和预防腐败体系，坚持不懈地反对腐败，加强党风建设和廉政建设。</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t xml:space="preserve">    </w:t>
      </w:r>
      <w:r w:rsidRPr="006C4B77">
        <w:rPr>
          <w:rFonts w:asciiTheme="minorEastAsia" w:hAnsiTheme="minorEastAsia" w:hint="eastAsia"/>
          <w:b/>
          <w:sz w:val="24"/>
          <w:szCs w:val="24"/>
        </w:rPr>
        <w:t>第一章 党 员</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第二条 中国共产党党员是中国工人阶级的有共产主义觉悟的先锋战士。</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中国共产党党员必须全心全意为人民服务，不惜牺牲个人的一切，为实现共</w:t>
      </w:r>
      <w:r w:rsidRPr="006C4B77">
        <w:rPr>
          <w:rFonts w:asciiTheme="minorEastAsia" w:hAnsiTheme="minorEastAsia" w:hint="eastAsia"/>
          <w:sz w:val="24"/>
          <w:szCs w:val="24"/>
        </w:rPr>
        <w:lastRenderedPageBreak/>
        <w:t>产主义奋斗终身。</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中国共产党党员永远是劳动人民的普通一员。除了法律和政策规定范围内的个人利益和工作职权以外，所有共产党员都不得谋求任何私利和特权。</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第三条 党员必须履行下列义务：</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一）认真学习马克思列宁主义、毛泽东思想、邓小平理论、“三个代表”重要思想和科学发展观，学习党的路线、方针、政策和决议，学习党的基本知识，学习科学、文化、法律和业务知识，努力提高为人民服务的本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（二）贯彻执行党的基本路线和各项方针、政策，带头参加改革开放和社会主义现代化建设，带动群众为经济发展和社会进步艰苦奋斗，在生产、工作、学习和社会生活中起先锋模范作用。</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（三）坚持党和人民的利益高于一切，个人利益服从党和人民的利益，吃苦在前，享受在后，克己奉公，多做贡献。</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（四）自觉遵守党的纪律，模范遵守国家的法律法规，严格保守党和国家的秘密，执行党的决定，服从组织分配，积极完成党的任务。</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（五）维护党的团结和统一，对党忠诚老实，言行一致，坚决反对一切派别组织和小集团活动，反对阳奉阴违的两面派行为和一切阴谋诡计。</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（六）切实开展批评和自我批评，勇于揭露和纠正工作中的缺点、错误，坚决同消极腐败现象作斗争。</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（七）密切联系群众，向群众宣传党的主张，遇事同群众商量，及时向党反映群众的意见和要求，维护群众的正当利益。</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（八）发扬社会主义新风尚，带头实践社会主义荣辱观，提倡共产主义道德，为了保护国家和人民的利益，在一切困难和危险的时刻挺身而出，英勇斗争，不怕牺牲。</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第四条 党员享有下列权利：</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（一）参加党的有关会议，阅读党的有关文件，接受党的教育和培训。</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（二）在党的会议上和党报党刊上，参加关于党的政策问题的讨论。</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（三）对党的工作提出建议和倡议。</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（四）在党的会议上有根据地批评党的任何组织和任何党员，向党负责地揭发、检举党的任何组织和任何党员违法乱纪的事实，要求处分违法乱纪的党员，要求罢免或撤换不称职的干部。</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lastRenderedPageBreak/>
        <w:t xml:space="preserve">    （五）行使表决权、选举权，有被选举权。</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（六）在党组织讨论决定对党员的党纪处分或作出鉴定时，本人有权参加和进行申辩，其他党员可以为他作证和辩护。</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（七）对党的决议和政策如有不同意见，在坚决执行的前提下，可以声明保留，并且可以把自己的意见向党的上级组织直至中央提出。</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（八）向党的上级组织直至中央提出请求、申诉和控告，并要求有关组织给以负责的答复。</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党的任何一级组织直至中央都无权剥夺党员的上述权利。</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第五条 发展党员，必须经过党的支部，坚持个别吸收的原则。</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申请入党的人，要填写入党志愿书，要有两名正式党员作介绍人，要经过支部大会通过和上级党组织批准，并且经过预备期的考察，才能成为正式党员。</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介绍人要认真了解申请人的思想、品质、经历和工作表现，向他解释党的纲领和党的章程，说明党员的条件、义务和权利，并向党组织作出负责的报告。</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党的支部委员会对申请入党的人，要注意征求党内外有关群众的意见，进行严格的审查，认为合格后再提交支部大会讨论。</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上级党组织在批准申请人入党以前，要派人同他谈话，作进一步的了解，并帮助他提高对党的认识。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在特殊情况下，党的中央和省、自治区、直辖市委员会可以直接接收党员。</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第七条 预备党员的预备期为一年。党组织对预备党员应当认真教育和考察。</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预备党员的义务同正式党员一样。预备党员的权利，除了没有表决权、选举权和被选举权以外，也同正式党员一样。</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lastRenderedPageBreak/>
        <w:t xml:space="preserve">    预备党员的预备期，从支部大会通过他为预备党员之日算起。党员的党龄，从预备期满转为正式党员之日算起。</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第九条 党员有退党的自由。党员要求退党，应当经支部大会讨论后宣布除名，并报上级党组织备案。</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党员如果没有正当理由，连续六个月不参加党的组织生活，或不交纳党费，或不做党所分配的工作，就被认为是自行脱党。支部大会应当决定把这样的党员除名，并报上级党组织批准。</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t xml:space="preserve">    </w:t>
      </w:r>
      <w:r w:rsidRPr="006C4B77">
        <w:rPr>
          <w:rFonts w:asciiTheme="minorEastAsia" w:hAnsiTheme="minorEastAsia" w:hint="eastAsia"/>
          <w:b/>
          <w:sz w:val="24"/>
          <w:szCs w:val="24"/>
        </w:rPr>
        <w:t>第二章 党的组织制度</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第十条 党是根据自己的纲领和章程，按照民主集中制组织起来的统一整体。党的民主集中制的基本原则是：</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（一）党员个人服从党的组织，少数服从多数，下级组织服从上级组织，全党各个组织和全体党员服从党的全国代表大会和中央委员会。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（二）党的各级领导机关，除它们派出的代表机关和在非党组织中的党组外，都由选举产生。</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lastRenderedPageBreak/>
        <w:t xml:space="preserve">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（六）党禁止任何形式的个人崇拜。要保证党的领导人的活动处于党和人民的监督之下，同时维护一切代表党和人民利益的领导人的威信。</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党的地方各级代表大会和基层代表大会的选举，如果发生违反党章的情况，上一级党的委员会在调查核实后，应作出选举无效和采取相应措施的决定，并报再上一级党的委员会审查批准，正式宣布执行。</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党的各级代表大会代表实行任期制。</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第十二条 党的中央和地方各级委员会在必要时召集代表会议，讨论和决定需要及时解决的重大问题。代表会议代表的名额和产生办法，由召集代表会议的委员会决定。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第十三条 凡是成立党的新组织，或是撤销党的原有组织，必须由上级党组织决定。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在党的地方各级代表大会和基层代表大会闭会期间，上级党的组织认为有必要时，可以调动或者指派下级党组织的负责人。</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党的中央和地方各级委员会可以派出代表机关。</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党的中央和省、自治区、直辖市委员会实行巡视制度。</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第十四条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第十五条 有关全国性的重大政策问题，只有党中央有权作出决定，各部门、各地方的党组织可以向中央提出建议，但不得擅自作出决定和对外发表主张。</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lastRenderedPageBreak/>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党的各级组织的报刊和其他宣传工具，必须宣传党的路线、方针、政策和决议。</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第十六条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第十七条 党的中央、地方和基层组织，都必须重视党的建设，经常讨论和检查党的宣传工作、教育工作、组织工作、纪律检查工作、群众工作、统一战线工作等，注意研究党内外的思想政治状况。</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t xml:space="preserve">    </w:t>
      </w:r>
      <w:r w:rsidRPr="006C4B77">
        <w:rPr>
          <w:rFonts w:asciiTheme="minorEastAsia" w:hAnsiTheme="minorEastAsia" w:hint="eastAsia"/>
          <w:b/>
          <w:sz w:val="24"/>
          <w:szCs w:val="24"/>
        </w:rPr>
        <w:t>第三章 党的中央组织</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第十八条 党的全国代表大会每五年举行一次，由中央委员会召集。中央委员会认为有必要，或者有三分之一以上的省一级组织提出要求，全国代表大会可以提前举行；如无非常情况，不得延期举行。</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全国代表大会代表的名额和选举办法，由中央委员会决定。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第十九条 党的全国代表大会的职权是：</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（一）听取和审查中央委员会的报告；</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（二）听取和审查中央纪律检查委员会的报告；</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（三）讨论并决定党的重大问题；</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（四）修改党的章程；</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（五）选举中央委员会；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（六）选举中央纪律检查委员会。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lastRenderedPageBreak/>
        <w:t xml:space="preserve">    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中央委员会全体会议由中央政治局召集，每年至少举行一次。中央政治局向中央委员会全体会议报告工作，接受监督。</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在全国代表大会闭会期间，中央委员会执行全国代表大会的决议，领导党的全部工作，对外代表中国共产党。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第二十二条 党的中央政治局、中央政治局常务委员会和中央委员会总书记，由中央委员会全体会议选举。中央委员会总书记必须从中央政治局常务委员会委员中产生。</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中央政治局和它的常务委员会在中央委员会全体会议闭会期间，行使中央委员会的职权。</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中央书记处是中央政治局和它的常务委员会的办事机构；成员由中央政治局常务委员会提名，中央委员会全体会议通过。</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中央委员会总书记负责召集中央政治局会议和中央政治局常务委员会会议，并主持中央书记处的工作。</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党的中央军事委员会组成人员由中央委员会决定。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每届中央委员会产生的中央领导机构和中央领导人，在下届全国代表大会开会期间，继续主持党的经常工作，直到下届中央委员会产生新的中央领导机构和中央领导人为止。</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作出规定。</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lastRenderedPageBreak/>
        <w:t xml:space="preserve">    </w:t>
      </w:r>
      <w:r w:rsidRPr="006C4B77">
        <w:rPr>
          <w:rFonts w:asciiTheme="minorEastAsia" w:hAnsiTheme="minorEastAsia" w:hint="eastAsia"/>
          <w:b/>
          <w:sz w:val="24"/>
          <w:szCs w:val="24"/>
        </w:rPr>
        <w:t>第四章 党的地方组织</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第二十四条 党的省、自治区、直辖市的代表大会，设区的市和自治州的代表大会，县（旗）、自治县、不设区的市和市辖区的代表大会，每五年举行一次。</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党的地方各级代表大会由同级党的委员会召集。在特殊情况下，经上一级委员会批准，可以提前或延期举行。</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党的地方各级代表大会代表的名额和选举办法，由同级党的委员会决定，并报上一级党的委员会批准。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第二十五条 党的地方各级代表大会的职权是：</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（一）听取和审查同级委员会的报告；</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（二）听取和审查同级纪律检查委员会的报告；</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（三）讨论本地区范围内的重大问题并作出决议；</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（四）选举同级党的委员会，选举同级党的纪律检查委员会。</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第二十六条 党的省、自治区、直辖市、设区的市和自治州的委员会，每届任期五年。这些委员会的委员和候补委员必须有五年以上的党龄。</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党的县（旗）、自治县、不设区的市和市辖区的委员会，每届任期五年。这些委员会的委员和候补委员必须有三年以上的党龄。</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党的地方各级代表大会如提前或延期举行，由它选举的委员会的任期相应地改变。</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党的地方各级委员会的委员和候补委员的名额，分别由上一级委员会决定。党的地方各级委员会委员出缺，由候补委员按照得票多少依次递补。</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党的地方各级委员会全体会议，每年至少召开两次。</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党的地方各级委员会在代表大会闭会期间，执行上级党组织的指示和同级党代表大会的决议，领导本地方的工作，定期向上级党的委员会报告工作。</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党的地方各级委员会的常务委员会定期向委员会全体会议报告工作，接受监督。</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第二十八条 党的地区委员会和相当于地区委员会的组织，是党的省、自治</w:t>
      </w:r>
      <w:r w:rsidRPr="006C4B77">
        <w:rPr>
          <w:rFonts w:asciiTheme="minorEastAsia" w:hAnsiTheme="minorEastAsia" w:hint="eastAsia"/>
          <w:sz w:val="24"/>
          <w:szCs w:val="24"/>
        </w:rPr>
        <w:lastRenderedPageBreak/>
        <w:t>区委员会在几个县、自治县、市范围内派出的代表机关。它根据省、自治区委员会的授权，领导本地区的工作。</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t xml:space="preserve">    </w:t>
      </w:r>
      <w:r w:rsidRPr="006C4B77">
        <w:rPr>
          <w:rFonts w:asciiTheme="minorEastAsia" w:hAnsiTheme="minorEastAsia" w:hint="eastAsia"/>
          <w:b/>
          <w:sz w:val="24"/>
          <w:szCs w:val="24"/>
        </w:rPr>
        <w:t>第五章 党的基层组织</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第二十九条 企业、农村、机关、学校、科研院所、街道社区、社会组织、人民解放军连队和其他基层单位，凡是有正式党员三人以上的，都应当成立党的基层组织。</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第三十条 党的基层委员会每届任期三年至五年，总支部委员会、支部委员会每届任期两年或三年。基层委员会、总支部委员会、支部委员会的书记、副书记选举产生后，应报上级党组织批准。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第三十一条 党的基层组织是党在社会基层组织中的战斗堡垒，是党的全部工作和战斗力的基础。它的基本任务是：</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（二）组织党员认真学习马克思列宁主义、毛泽东思想、邓小平理论、“三个代表”重要思想和科学发展观，学习党的路线、方针、政策和决议，学习党的基本知识，学习科学、文化、法律和业务知识。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三）对党员进行教育、管理、监督和服务，提高党员素质，增强党性，严格党的组织生活，开展批评和自我批评，维护和执行党的纪律，监督党员切实履行义务，保障党员的权利不受侵犯。加强和改进流动党员管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（四）密切联系群众，经常了解群众对党员、党的工作的批评和意见，维护群众的正当权利和利益，做好群众的思想政治工作。</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（五）充分发挥党员和群众的积极性创造性，发现、培养和推荐他们中间的优秀人才，鼓励和支持他们在改革开放和社会主义现代化建设中贡献自己的聪明才智。</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lastRenderedPageBreak/>
        <w:t xml:space="preserve">    （六）对要求入党的积极分子进行教育和培养，做好经常性的发展党员工作，重视在生产、工作第一线和青年中发展党员。</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（七）监督党员干部和其他任何工作人员严格遵守国法政纪，严格遵守国家的财政经济法规和人事制度，不得侵占国家、集体和群众的利益。</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（八）教育党员和群众自觉抵制不良倾向，坚决同各种违法犯罪行为作斗争。</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第三十二条 街道、乡、镇党的基层委员会和村、社区党组织，领导本地区的工作，支持和保证行政组织、经济组织和群众自治组织充分行使职权。</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非公有制经济组织中党的基层组织，贯彻党的方针政策，引导和监督企业遵守国家的法律法规，领导工会、共青团等群众组织，团结凝聚职工群众，维护各方的合法权益，促进企业健康发展。</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实行行政领导人负责制的事业单位中党的基层组织，发挥政治核心作用。实行党委领导下的行政领导人负责制的事业单位中党的基层组织，对重大问题进行讨论和作出决定，同时保证行政领导人充分行使自己的职权。</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各级党和国家机关中党的基层组织，协助行政负责人完成任务，改进工作，对包括行政负责人在内的每个党员进行监督，不领导本单位的业务工作。</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t xml:space="preserve">    </w:t>
      </w:r>
      <w:r w:rsidRPr="006C4B77">
        <w:rPr>
          <w:rFonts w:asciiTheme="minorEastAsia" w:hAnsiTheme="minorEastAsia" w:hint="eastAsia"/>
          <w:b/>
          <w:sz w:val="24"/>
          <w:szCs w:val="24"/>
        </w:rPr>
        <w:t>第六章 党的干部</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第三十三条 党的干部是党的事业的骨干，是人民的公仆。党按照德才兼备、以德为先的原则选拔干部，坚持五湖四海、任人唯贤，反对任人唯亲，努力实现干部队伍的革命化、年轻化、知识化、专业化。</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党重视教育、培训、选拔、考核和监督干部，特别是培养、选拔优秀年轻干部。积极推进干部制度改革。</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党重视培养、选拔女干部和少数民族干部。</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第三十四条 党的各级领导干部必须模范地履行本章程第三条所规定的党员的各项义务，并且必须具备以下的基本条件：</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lastRenderedPageBreak/>
        <w:t xml:space="preserve">    （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（三）坚持解放思想，实事求是，与时俱进，开拓创新，认真调查研究，能够把党的方针、政策同本地区、本部门的实际相结合，卓有成效地开展工作，讲实话，办实事，求实效，反对形式主义。</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（四）有强烈的革命事业心和政治责任感，有实践经验，有胜任领导工作的组织能力、文化水平和专业知识。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（六）坚持和维护党的民主集中制，有民主作风，有全局观念，善于团结同志，包括团结同自己有不同意见的同志一道工作。</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第三十五条 党员干部要善于同党外干部合作共事，尊重他们，虚心学习他们的长处。</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党的各级组织要善于发现和推荐有真才实学的党外干部担任领导工作，保证他们有职有权，充分发挥他们的作用。</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第三十六条 党的各级领导干部，无论是由民主选举产生的，或是由领导机关任命的，他们的职务都不是终身的，都可以变动或解除。</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年龄和健康状况不适宜于继续担任工作的干部，应当按照国家的规定退、离休。</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t xml:space="preserve">    </w:t>
      </w:r>
      <w:r w:rsidRPr="006C4B77">
        <w:rPr>
          <w:rFonts w:asciiTheme="minorEastAsia" w:hAnsiTheme="minorEastAsia" w:hint="eastAsia"/>
          <w:b/>
          <w:sz w:val="24"/>
          <w:szCs w:val="24"/>
        </w:rPr>
        <w:t>第七章 党的纪律</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第三十七条 党的纪律是党的各级组织和全体党员必须遵守的行为规则，是维护党的团结统一、完成党的任务的保证。党组织必须严格执行和维护党的纪律，</w:t>
      </w:r>
      <w:r w:rsidRPr="006C4B77">
        <w:rPr>
          <w:rFonts w:asciiTheme="minorEastAsia" w:hAnsiTheme="minorEastAsia" w:hint="eastAsia"/>
          <w:sz w:val="24"/>
          <w:szCs w:val="24"/>
        </w:rPr>
        <w:lastRenderedPageBreak/>
        <w:t>共产党员必须自觉接受党的纪律的约束。</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第三十八条 党组织对违犯党的纪律的党员，应当本着惩前毖后、治病救人的精神，按照错误性质和情节轻重，给以批评教育直至纪律处分。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严重触犯刑律的党员必须开除党籍。</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党内严格禁止用违反党章和国家法律的手段对待党员，严格禁止打击报复和诬告陷害。违反这些规定的组织或个人必须受到党的纪律和国家法律的追究。</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第三十九条 党的纪律处分有五种：警告、严重警告、撤销党内职务、留党察看、开除党籍。</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留党察看最长不超过两年。党员在留党察看期间没有表决权、选举权和被选举权。党员经过留党察看，确已改正错误的，应当恢复其党员的权利；坚持错误不改的，应当开除党籍。</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开除党籍是党内的最高处分。各级党组织在决定或批准开除党员党籍的时候，应当全面研究有关的材料和意见，采取十分慎重的态度。</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作出处理决定，待召开委员会全体会议时予以追认。对地方各级委员会委员和候补委员的上述处分，必须经过上级党的委员会批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严重触犯刑律的中央委员会委员、候补委员，由中央政治局决定开除其党籍；严重触犯刑律的地方各级委员会委员、候补委员，由同级委员会常务委员会决定开除其党籍。</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第四十一条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lastRenderedPageBreak/>
        <w:t xml:space="preserve">    第四十二条 党组织如果在维护党的纪律方面失职，必须受到追究。</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对于严重违犯党的纪律、本身又不能纠正的党组织，上一级党的委员会在查明核实后，应根据情节严重的程度，作出进行改组或予以解散的决定，并报再上一级党的委员会审查批准，正式宣布执行。</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t xml:space="preserve">    </w:t>
      </w:r>
      <w:r w:rsidRPr="006C4B77">
        <w:rPr>
          <w:rFonts w:asciiTheme="minorEastAsia" w:hAnsiTheme="minorEastAsia" w:hint="eastAsia"/>
          <w:b/>
          <w:sz w:val="24"/>
          <w:szCs w:val="24"/>
        </w:rPr>
        <w:t>第八章 党的纪律检查机关</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第四十三条 党的中央纪律检查委员会在党的中央委员会领导下进行工作。党的地方各级纪律检查委员会和基层纪律检查委员会在同级党的委员会和上级纪律检查委员会双重领导下进行工作。</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党的各级纪律检查委员会每届任期和同级党的委员会相同。</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第四十四条 党的各级纪律检查委员会的主要任务是：维护党的章程和其他党内法规，检查党的路线、方针、政策和决议的执行情况，协助党的委员会加强党风建设和组织协调反腐败工作。</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各级纪律检查委员会发现同级党的委员会委员有违犯党的纪律的行为，可以先进行初步核实，如果需要立案检查的，应当报同级党的委员会批准，涉及常务</w:t>
      </w:r>
      <w:r w:rsidRPr="006C4B77">
        <w:rPr>
          <w:rFonts w:asciiTheme="minorEastAsia" w:hAnsiTheme="minorEastAsia" w:hint="eastAsia"/>
          <w:sz w:val="24"/>
          <w:szCs w:val="24"/>
        </w:rPr>
        <w:lastRenderedPageBreak/>
        <w:t>委员的，经报告同级党的委员会后报上一级纪律检查委员会批准。</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t xml:space="preserve">    </w:t>
      </w:r>
      <w:r w:rsidRPr="006C4B77">
        <w:rPr>
          <w:rFonts w:asciiTheme="minorEastAsia" w:hAnsiTheme="minorEastAsia" w:hint="eastAsia"/>
          <w:b/>
          <w:sz w:val="24"/>
          <w:szCs w:val="24"/>
        </w:rPr>
        <w:t>第九章 党 组</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第四十七条 党组的成员，由批准成立党组的党组织决定。党组设书记，必要时还可以设副书记。</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党组必须服从批准它成立的党组织领导。</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第四十八条 对下属单位实行集中统一领导的国家工作部门可以建立党委，党委的产生办法、职权和工作任务，由中央另行规定。</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t xml:space="preserve">    </w:t>
      </w:r>
      <w:r w:rsidRPr="006C4B77">
        <w:rPr>
          <w:rFonts w:asciiTheme="minorEastAsia" w:hAnsiTheme="minorEastAsia" w:hint="eastAsia"/>
          <w:b/>
          <w:sz w:val="24"/>
          <w:szCs w:val="24"/>
        </w:rPr>
        <w:t>第十章 党和共产主义青年团的关系</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第五十条 党的各级委员会要加强对共青团的领导，注意团的干部的选拔和培训。党要坚决支持共青团根据广大青年的特点和需要，生动活泼地、富于创造</w:t>
      </w:r>
      <w:r w:rsidRPr="006C4B77">
        <w:rPr>
          <w:rFonts w:asciiTheme="minorEastAsia" w:hAnsiTheme="minorEastAsia" w:hint="eastAsia"/>
          <w:sz w:val="24"/>
          <w:szCs w:val="24"/>
        </w:rPr>
        <w:lastRenderedPageBreak/>
        <w:t>性地进行工作，充分发挥团的突击队作用和联系广大青年的桥梁作用。</w:t>
      </w:r>
    </w:p>
    <w:p w:rsidR="00093270" w:rsidRDefault="00093270" w:rsidP="006C4B77">
      <w:pPr>
        <w:adjustRightInd w:val="0"/>
        <w:snapToGrid w:val="0"/>
        <w:spacing w:line="360" w:lineRule="auto"/>
        <w:ind w:firstLine="480"/>
        <w:rPr>
          <w:rFonts w:asciiTheme="minorEastAsia" w:hAnsiTheme="minorEastAsia"/>
          <w:sz w:val="24"/>
          <w:szCs w:val="24"/>
        </w:rPr>
      </w:pPr>
      <w:r w:rsidRPr="006C4B77">
        <w:rPr>
          <w:rFonts w:asciiTheme="minorEastAsia" w:hAnsiTheme="minorEastAsia" w:hint="eastAsia"/>
          <w:sz w:val="24"/>
          <w:szCs w:val="24"/>
        </w:rPr>
        <w:t>团的县级和县级以下各级委员会书记，企业事业单位的团委员会书记，是党员的，可以列席同级党的委员会和常务委员会的会议。</w:t>
      </w:r>
    </w:p>
    <w:p w:rsidR="006C4B77" w:rsidRPr="006C4B77" w:rsidRDefault="006C4B77" w:rsidP="006C4B77">
      <w:pPr>
        <w:adjustRightInd w:val="0"/>
        <w:snapToGrid w:val="0"/>
        <w:spacing w:line="360" w:lineRule="auto"/>
        <w:ind w:firstLine="480"/>
        <w:rPr>
          <w:rFonts w:asciiTheme="minorEastAsia" w:hAnsiTheme="minorEastAsia" w:hint="eastAsia"/>
          <w:sz w:val="24"/>
          <w:szCs w:val="24"/>
        </w:rPr>
      </w:pPr>
      <w:bookmarkStart w:id="0" w:name="_GoBack"/>
      <w:bookmarkEnd w:id="0"/>
    </w:p>
    <w:p w:rsidR="00093270" w:rsidRPr="006C4B77" w:rsidRDefault="00093270" w:rsidP="006C4B77">
      <w:pPr>
        <w:adjustRightInd w:val="0"/>
        <w:snapToGrid w:val="0"/>
        <w:spacing w:line="360" w:lineRule="auto"/>
        <w:jc w:val="center"/>
        <w:rPr>
          <w:rFonts w:asciiTheme="minorEastAsia" w:hAnsiTheme="minorEastAsia"/>
          <w:b/>
          <w:sz w:val="24"/>
          <w:szCs w:val="24"/>
        </w:rPr>
      </w:pPr>
      <w:r w:rsidRPr="006C4B77">
        <w:rPr>
          <w:rFonts w:asciiTheme="minorEastAsia" w:hAnsiTheme="minorEastAsia" w:hint="eastAsia"/>
          <w:sz w:val="24"/>
          <w:szCs w:val="24"/>
        </w:rPr>
        <w:t xml:space="preserve">    </w:t>
      </w:r>
      <w:r w:rsidRPr="006C4B77">
        <w:rPr>
          <w:rFonts w:asciiTheme="minorEastAsia" w:hAnsiTheme="minorEastAsia" w:hint="eastAsia"/>
          <w:b/>
          <w:sz w:val="24"/>
          <w:szCs w:val="24"/>
        </w:rPr>
        <w:t>第十一章 党徽党旗</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第五十一条 中国共产党党徽为镰刀和锤头组成的图案。</w:t>
      </w:r>
    </w:p>
    <w:p w:rsidR="00093270"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第五十二条 中国共产党党旗为旗面缀有金黄色党徽图案的红旗。</w:t>
      </w:r>
    </w:p>
    <w:p w:rsidR="00EC33AC" w:rsidRPr="006C4B77" w:rsidRDefault="00093270" w:rsidP="006C4B77">
      <w:pPr>
        <w:adjustRightInd w:val="0"/>
        <w:snapToGrid w:val="0"/>
        <w:spacing w:line="360" w:lineRule="auto"/>
        <w:rPr>
          <w:rFonts w:asciiTheme="minorEastAsia" w:hAnsiTheme="minorEastAsia"/>
          <w:sz w:val="24"/>
          <w:szCs w:val="24"/>
        </w:rPr>
      </w:pPr>
      <w:r w:rsidRPr="006C4B77">
        <w:rPr>
          <w:rFonts w:asciiTheme="minorEastAsia" w:hAnsiTheme="minorEastAsia" w:hint="eastAsia"/>
          <w:sz w:val="24"/>
          <w:szCs w:val="24"/>
        </w:rPr>
        <w:t xml:space="preserve">    第五十三条 中国共产党的党徽党旗是中国共产党的象征和标志。党的各级组织和每一个党员都要维护党徽党旗的尊严。要按照规定制作和使用党徽党旗。</w:t>
      </w:r>
    </w:p>
    <w:sectPr w:rsidR="00EC33AC" w:rsidRPr="006C4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2D3" w:rsidRDefault="00EF52D3" w:rsidP="00093270">
      <w:r>
        <w:separator/>
      </w:r>
    </w:p>
  </w:endnote>
  <w:endnote w:type="continuationSeparator" w:id="0">
    <w:p w:rsidR="00EF52D3" w:rsidRDefault="00EF52D3" w:rsidP="0009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2D3" w:rsidRDefault="00EF52D3" w:rsidP="00093270">
      <w:r>
        <w:separator/>
      </w:r>
    </w:p>
  </w:footnote>
  <w:footnote w:type="continuationSeparator" w:id="0">
    <w:p w:rsidR="00EF52D3" w:rsidRDefault="00EF52D3" w:rsidP="00093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83"/>
    <w:rsid w:val="00093270"/>
    <w:rsid w:val="005D6083"/>
    <w:rsid w:val="006C4B77"/>
    <w:rsid w:val="00C70234"/>
    <w:rsid w:val="00EC33AC"/>
    <w:rsid w:val="00EF5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578DDC-8663-4882-B707-B658EFF0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3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3270"/>
    <w:rPr>
      <w:sz w:val="18"/>
      <w:szCs w:val="18"/>
    </w:rPr>
  </w:style>
  <w:style w:type="paragraph" w:styleId="a4">
    <w:name w:val="footer"/>
    <w:basedOn w:val="a"/>
    <w:link w:val="Char0"/>
    <w:uiPriority w:val="99"/>
    <w:unhideWhenUsed/>
    <w:rsid w:val="00093270"/>
    <w:pPr>
      <w:tabs>
        <w:tab w:val="center" w:pos="4153"/>
        <w:tab w:val="right" w:pos="8306"/>
      </w:tabs>
      <w:snapToGrid w:val="0"/>
      <w:jc w:val="left"/>
    </w:pPr>
    <w:rPr>
      <w:sz w:val="18"/>
      <w:szCs w:val="18"/>
    </w:rPr>
  </w:style>
  <w:style w:type="character" w:customStyle="1" w:styleId="Char0">
    <w:name w:val="页脚 Char"/>
    <w:basedOn w:val="a0"/>
    <w:link w:val="a4"/>
    <w:uiPriority w:val="99"/>
    <w:rsid w:val="000932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2737</Words>
  <Characters>15607</Characters>
  <Application>Microsoft Office Word</Application>
  <DocSecurity>0</DocSecurity>
  <Lines>130</Lines>
  <Paragraphs>36</Paragraphs>
  <ScaleCrop>false</ScaleCrop>
  <Company/>
  <LinksUpToDate>false</LinksUpToDate>
  <CharactersWithSpaces>18308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hunan</cp:lastModifiedBy>
  <cp:revision>3</cp:revision>
  <dcterms:created xsi:type="dcterms:W3CDTF">2014-12-02T01:40:00Z</dcterms:created>
  <dcterms:modified xsi:type="dcterms:W3CDTF">2015-06-24T05:05:00Z</dcterms:modified>
</cp:coreProperties>
</file>